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652D18" w:rsidRDefault="00652D18" w:rsidP="00652D18">
      <w:pPr>
        <w:jc w:val="center"/>
        <w:rPr>
          <w:rFonts w:ascii="Times New Roman" w:hAnsi="Times New Roman" w:cs="Times New Roman"/>
          <w:b/>
          <w:caps/>
          <w:sz w:val="24"/>
          <w:szCs w:val="24"/>
          <w:lang/>
        </w:rPr>
      </w:pPr>
      <w:r w:rsidRPr="00652D18">
        <w:rPr>
          <w:rFonts w:ascii="Times New Roman" w:hAnsi="Times New Roman" w:cs="Times New Roman"/>
          <w:b/>
          <w:caps/>
          <w:sz w:val="24"/>
          <w:szCs w:val="24"/>
          <w:lang/>
        </w:rPr>
        <w:t xml:space="preserve">КОЛОКВИЈУМ ИЗ ПРЕДМЕТА </w:t>
      </w:r>
      <w:r w:rsidRPr="00652D18">
        <w:rPr>
          <w:rFonts w:ascii="Times New Roman" w:hAnsi="Times New Roman" w:cs="Times New Roman"/>
          <w:b/>
          <w:i/>
          <w:caps/>
          <w:sz w:val="24"/>
          <w:szCs w:val="24"/>
          <w:lang/>
        </w:rPr>
        <w:t>ДИЈАЛЕКТОЛОГИЈА СРПСКОГ ЈЕЗИКА (ДИЈАЛЕКТИ ШТОКАВСКОГ НАРЕЧЈА)</w:t>
      </w:r>
      <w:r w:rsidRPr="00652D18">
        <w:rPr>
          <w:rFonts w:ascii="Times New Roman" w:hAnsi="Times New Roman" w:cs="Times New Roman"/>
          <w:b/>
          <w:caps/>
          <w:sz w:val="24"/>
          <w:szCs w:val="24"/>
          <w:lang/>
        </w:rPr>
        <w:t xml:space="preserve"> БИЋЕ ОДРЖАН 1. 12. 2023. ОД 8.30 У УЧИОНИЦИ А202.</w:t>
      </w:r>
    </w:p>
    <w:p w:rsidR="00652D18" w:rsidRPr="00652D18" w:rsidRDefault="00652D18" w:rsidP="00652D18">
      <w:pPr>
        <w:jc w:val="right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доц. др Бојана Вељовић Поповић</w:t>
      </w:r>
    </w:p>
    <w:sectPr w:rsidR="00652D18" w:rsidRPr="00652D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652D18"/>
    <w:rsid w:val="00652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2023-10-29T12:17:00Z</dcterms:created>
  <dcterms:modified xsi:type="dcterms:W3CDTF">2023-10-29T12:19:00Z</dcterms:modified>
</cp:coreProperties>
</file>