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9060"/>
      </w:tblGrid>
      <w:tr w:rsidR="00850DD8" w:rsidRPr="00850DD8" w:rsidTr="00850DD8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филологију</w:t>
            </w:r>
          </w:p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2021/2022.</w:t>
            </w:r>
          </w:p>
        </w:tc>
      </w:tr>
      <w:tr w:rsidR="00850DD8" w:rsidRPr="00850DD8" w:rsidTr="00850DD8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Катедра за српску књижевност</w:t>
            </w:r>
          </w:p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Име, презиме и звање запосленог: </w:t>
            </w: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Славица Гароња Радованац, редовни професор</w:t>
            </w:r>
          </w:p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Ужа научна област: </w:t>
            </w: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Српска књижевност</w:t>
            </w:r>
          </w:p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ЗА МАСТЕР РАДОВЕ</w:t>
            </w:r>
          </w:p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ГРАНИЧНИ ЖАНРОВИ У КЊИЖЕВНОСТИ КОЈУ ПИШУ ЖЕНЕ (Дневник Анке Обреновић, Милице Стојадиновић Српкиње, Мемоари Делфе Иванић)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ПРВИ СРПСКИ ЖЕНСКИ РОМАНИ У 19. ВЕКУ (Драга Гавриловић, ДЕВОЈАЧКИ РОМАН – Ј. Димитријевић, ПИСМА ИЗ НИША О ХАРЕМИМА)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ИСИДОРА СЕКУЛИЋ – ЂАКОН БОГОРОДИЧИНЕ ЦРКВЕ КАО ОБРАЗАЦ МОДЕРНОГ РОМАНА (До Првог светског рата)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ЖЕНСКО ПРОЗНО СТВАРАЛАШТВО 1919. ГОДИНЕ – Исидора Секулић (ЂАКОН БОГОРОДИЧИНЕ ЦРКВЕ), Милица Јанковић (ПРЕ СРЕЋЕ) и Јелена Димитријевић (АМЕРИКАНКА)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 ДИМИТРИЈЕВИЋ И ЊЕН ПРОЗНИ ОПУС ДО ПРВОГ СВЕТСКОГ РАТА (Писма из Солуна, Роман НОВЕ и приповетке ЂулМарикина-прикажња)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ПУТОПИС ЈЕЛЕНЕ ДИМИТРИЈЕВИЋ О АМЕРИЦИ  – Нови Свет или у Америци годину дана</w:t>
            </w:r>
          </w:p>
        </w:tc>
      </w:tr>
      <w:tr w:rsidR="00850DD8" w:rsidRPr="00850DD8" w:rsidTr="00850DD8">
        <w:trPr>
          <w:trHeight w:val="3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 ОКО СВЕТА – Седам мора и три океана, Јелене Димитријевић</w:t>
            </w:r>
          </w:p>
        </w:tc>
      </w:tr>
      <w:tr w:rsidR="00850DD8" w:rsidRPr="00850DD8" w:rsidTr="00850DD8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МЕЂУРАТНИ ЖЕНСКИ РОМАН (Милица Јанковић, Љубица Радоичић, Милка Жицина)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РОМАНЕСКНИ ОПУС МИЛИЦЕ ЈАНКОВИЋ (Пре среће, Плава госпођа, Мутна и крвава)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РОМАНЕСКНИ ОПУС МИЛКЕ ЖИЦИНЕ (до Другог светског рата) – КАЈИН ПУТ, ДЕВОЈКА ЗА СВЕ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ТРИЛОГИЈА ГОРДАНЕ КУИЋ О БАЛКАНУ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ПОСЛЕРАТНИ ИДЕОЛОШКИ ЖЕНСКИ РОМАН (ОЖИЉАК СВЕТЛАНЕ ВЕЛМАР-ЈАНКОВИЋ; РАНИ РОМАНИ ГРОЗДАНЕ ОЛУЈИЋ)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ГОЛОГ ОТОКА У СРПСКОМ ЖЕНСКОМ РОМАНУ (БИЉАНА ЈОВАНОВИЋ, БОБА БЛАГОЈЕВИЋ, ВЕРА ЦЕНИЋ, МИЛКА ЖИЦИНА: СВЕ,СВЕ,СВЕ,)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(ПОРОДИЧНИ) РОМАНЕСКНИ ОПУС СВЕТЛАНЕ ВЕЛМАР-ЈАНКОВИЋ (ЛАГУМ, НИГДИНА, ПРОЗРАЦИ)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РОМАНЕСКНИ ОПУС ГРОЗДАНЕ ОЛУЈИЋ (шест романа)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ИСТОРИЈСКИ ЖЕНСКИ РОМАН (БЕЗДНО, Светлане Велмар-Јанковић); ЕМИЛИЈА ЛЕТА, ХЕЛЕНА ИЛИ О НЕМИРУ Мирјане Митровић)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КЊИЖЕВНИЦЕ И СЛИКАРКЕ КАО КЊИЖЕВНЕ ЈУНАКИЊЕ (Милица Мићић Димовска, Мирјана Митровић)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СРПСКИ ЖЕНСКИ РОМАН У ЕВРОПСКОМ КОНТЕКСТУ (Ана Шомло – </w:t>
            </w: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МИЛЕНИНА ПИСМА КАФКИ; Фрида Филиповић – ГОРКЕ ТРАВЕ; Гордана Ћирјанић – КУЋА У ПУЕРТУ)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ПРИПОВЕДНО СТВАРАЛАШТВО СРПСКИХ КЊИЖЕВНИЦА ДО 1950. ГОДИНЕ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ПРИПОВЕТКЕ СРПСКИХ КЊИЖЕВНИЦА ОД 1950. ДО ДАНАС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MЕМОАРИ КЛАРЕ СКЕРЛИЋ </w:t>
            </w:r>
          </w:p>
        </w:tc>
      </w:tr>
    </w:tbl>
    <w:p w:rsidR="00850DD8" w:rsidRPr="00850DD8" w:rsidRDefault="00850DD8" w:rsidP="00850D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8784"/>
      </w:tblGrid>
      <w:tr w:rsidR="00850DD8" w:rsidRPr="00850DD8" w:rsidTr="00850DD8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филологију</w:t>
            </w:r>
          </w:p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за мастер радове за школску 2021/2022.</w:t>
            </w:r>
          </w:p>
        </w:tc>
      </w:tr>
      <w:tr w:rsidR="00850DD8" w:rsidRPr="00850DD8" w:rsidTr="00850DD8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Катедра за српску књижевност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Име, презиме и звање запосленог: </w:t>
            </w: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Драган Бошковић, редовни професор, Часлав Николић, ванредни професор</w:t>
            </w:r>
          </w:p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Ужа научна област: </w:t>
            </w: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Српска књижевност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ЗА МАСТЕР РАДОВЕ</w:t>
            </w:r>
          </w:p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избору студента, све теме се могу истраживати у:</w:t>
            </w:r>
          </w:p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поезији, прози, делима појединих аутора, унутар стилских формација, рокенрол текстовима, филму, сликарству, култури, интердискурзивно, интердисциплинарно... 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 у...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Богородица у...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 у...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Аутомобили/возови у...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Бродови у...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Авиони у...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Цвеће у...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Воће у...</w:t>
            </w:r>
          </w:p>
        </w:tc>
      </w:tr>
      <w:tr w:rsidR="00850DD8" w:rsidRPr="00850DD8" w:rsidTr="00850DD8">
        <w:trPr>
          <w:trHeight w:val="3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 у...</w:t>
            </w:r>
          </w:p>
        </w:tc>
      </w:tr>
      <w:tr w:rsidR="00850DD8" w:rsidRPr="00850DD8" w:rsidTr="00850DD8">
        <w:trPr>
          <w:trHeight w:val="3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Руке у...</w:t>
            </w:r>
          </w:p>
        </w:tc>
      </w:tr>
      <w:tr w:rsidR="00850DD8" w:rsidRPr="00850DD8" w:rsidTr="00850DD8">
        <w:trPr>
          <w:trHeight w:val="3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 у...</w:t>
            </w:r>
          </w:p>
        </w:tc>
      </w:tr>
      <w:tr w:rsidR="00850DD8" w:rsidRPr="00850DD8" w:rsidTr="00850DD8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Гробља, хумке у...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у...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Обале у...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Харонов комплекс у...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Јонин комплекс у...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Киша у...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Кућа у...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Прозори у...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Фотографија у...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Напици (кафа, чај, млеко, вино, ракија, пиво) у...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Храна у...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Магла у...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Свеће у...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Лампе у...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Сенке у...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Месец и месечина у...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Храмови у...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Дрвеће у...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Животиње у...</w:t>
            </w:r>
          </w:p>
        </w:tc>
      </w:tr>
      <w:tr w:rsidR="00850DD8" w:rsidRPr="00850DD8" w:rsidTr="00850DD8">
        <w:trPr>
          <w:trHeight w:val="31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Птице у...</w:t>
            </w:r>
          </w:p>
        </w:tc>
      </w:tr>
      <w:tr w:rsidR="00850DD8" w:rsidRPr="00850DD8" w:rsidTr="00850DD8">
        <w:trPr>
          <w:trHeight w:val="31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Лавиринти у...</w:t>
            </w:r>
          </w:p>
        </w:tc>
      </w:tr>
      <w:tr w:rsidR="00850DD8" w:rsidRPr="00850DD8" w:rsidTr="00850DD8">
        <w:trPr>
          <w:trHeight w:val="31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Тамнице у...</w:t>
            </w:r>
          </w:p>
        </w:tc>
      </w:tr>
      <w:tr w:rsidR="00850DD8" w:rsidRPr="00850DD8" w:rsidTr="00850DD8">
        <w:trPr>
          <w:trHeight w:val="2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Das Unheimliche</w:t>
            </w: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у...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Собе у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ТвинПиксу</w:t>
            </w: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Дејвида Линча 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Двојници у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ТвинПиксу</w:t>
            </w: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Дејвида Линча 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 повратка у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ТвинПиксу</w:t>
            </w: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Дејвида Линча: филмско, митолошко и књижевно искуство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Фантазам и Реално у филму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Булевар звезда</w:t>
            </w: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Дејвида Линча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Поезија, музика и сликарство у филму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Огледало</w:t>
            </w: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Андреја Тарковског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Поезија у филму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Небо над Берлином</w:t>
            </w: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 Вендерса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„Нови вал“ (Ел. Оргазам, Идоли, Прљаво казалиште, Хаустор, Азра...) у контексту поезије седамдесетих и осамдесетих година 20. Века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Поезија Милана Младеновића и ЕКВ-а</w:t>
            </w:r>
          </w:p>
        </w:tc>
      </w:tr>
    </w:tbl>
    <w:p w:rsidR="00850DD8" w:rsidRPr="00850DD8" w:rsidRDefault="00850DD8" w:rsidP="0085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9060"/>
      </w:tblGrid>
      <w:tr w:rsidR="00850DD8" w:rsidRPr="00850DD8" w:rsidTr="00850DD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Проф. др Маја Анђелковић</w:t>
            </w:r>
          </w:p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ЗА МАСТЕР РАДОВЕ*</w:t>
            </w:r>
          </w:p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DD8" w:rsidRPr="00850DD8" w:rsidRDefault="00850DD8" w:rsidP="00850D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*У договору са студентом, може се дати тема која није увршћена у списак.</w:t>
            </w:r>
          </w:p>
        </w:tc>
      </w:tr>
      <w:tr w:rsidR="00850DD8" w:rsidRPr="00850DD8" w:rsidTr="00850DD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Апокрифне гатарске врсте: текст и контекст</w:t>
            </w:r>
          </w:p>
        </w:tc>
      </w:tr>
      <w:tr w:rsidR="00850DD8" w:rsidRPr="00850DD8" w:rsidTr="00850DD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numPr>
                <w:ilvl w:val="0"/>
                <w:numId w:val="2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Путовање као слика Другог у средњовековној књижевности (на одабраним примерима)</w:t>
            </w:r>
          </w:p>
        </w:tc>
      </w:tr>
      <w:tr w:rsidR="00850DD8" w:rsidRPr="00850DD8" w:rsidTr="00850DD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numPr>
                <w:ilvl w:val="0"/>
                <w:numId w:val="3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Митолошки свет Држићевих драма</w:t>
            </w:r>
          </w:p>
        </w:tc>
      </w:tr>
      <w:tr w:rsidR="00850DD8" w:rsidRPr="00850DD8" w:rsidTr="00850DD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numPr>
                <w:ilvl w:val="0"/>
                <w:numId w:val="4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Хришћански елементи Ветрановићевог стваралаштва</w:t>
            </w:r>
          </w:p>
        </w:tc>
      </w:tr>
      <w:tr w:rsidR="00850DD8" w:rsidRPr="00850DD8" w:rsidTr="00850DD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numPr>
                <w:ilvl w:val="0"/>
                <w:numId w:val="5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Ветрановићево дело: између религије и митологије</w:t>
            </w:r>
          </w:p>
        </w:tc>
      </w:tr>
      <w:tr w:rsidR="00850DD8" w:rsidRPr="00850DD8" w:rsidTr="00850DD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numPr>
                <w:ilvl w:val="0"/>
                <w:numId w:val="6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Преиначења средњовековних образаца у савременим драмама (на одабраним примерима)</w:t>
            </w:r>
          </w:p>
        </w:tc>
      </w:tr>
      <w:tr w:rsidR="00850DD8" w:rsidRPr="00850DD8" w:rsidTr="00850DD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numPr>
                <w:ilvl w:val="0"/>
                <w:numId w:val="7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Беседништво и средњовековна књижевност</w:t>
            </w:r>
          </w:p>
        </w:tc>
      </w:tr>
      <w:tr w:rsidR="00850DD8" w:rsidRPr="00850DD8" w:rsidTr="00850DD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numPr>
                <w:ilvl w:val="0"/>
                <w:numId w:val="8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Интертекстуалност и средњовековнакњижевност</w:t>
            </w:r>
          </w:p>
        </w:tc>
      </w:tr>
      <w:tr w:rsidR="00850DD8" w:rsidRPr="00850DD8" w:rsidTr="00850DD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numPr>
                <w:ilvl w:val="0"/>
                <w:numId w:val="9"/>
              </w:num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Сликаграда у делимасредњовековнекњижевности</w:t>
            </w:r>
          </w:p>
        </w:tc>
      </w:tr>
      <w:tr w:rsidR="00850DD8" w:rsidRPr="00850DD8" w:rsidTr="00850DD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numPr>
                <w:ilvl w:val="0"/>
                <w:numId w:val="10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Сликанеба у делимасредњовековнекњижевности</w:t>
            </w:r>
          </w:p>
        </w:tc>
      </w:tr>
      <w:tr w:rsidR="00850DD8" w:rsidRPr="00850DD8" w:rsidTr="00850DD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numPr>
                <w:ilvl w:val="0"/>
                <w:numId w:val="11"/>
              </w:num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Психологија и фантастика у српскојсредњовековнојкњижевности</w:t>
            </w:r>
          </w:p>
        </w:tc>
      </w:tr>
      <w:tr w:rsidR="00850DD8" w:rsidRPr="00850DD8" w:rsidTr="00850DD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numPr>
                <w:ilvl w:val="0"/>
                <w:numId w:val="12"/>
              </w:num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Мотивпокајања</w:t>
            </w:r>
          </w:p>
        </w:tc>
      </w:tr>
      <w:tr w:rsidR="00850DD8" w:rsidRPr="00850DD8" w:rsidTr="00850DD8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филологију</w:t>
            </w:r>
          </w:p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за мастер радове за 2021/2022. годину</w:t>
            </w:r>
          </w:p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Катедра за српску књижевност</w:t>
            </w:r>
          </w:p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Име, презиме и звање запосленог:  </w:t>
            </w: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 Душан Живковић, редовни професор</w:t>
            </w:r>
          </w:p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Ужа научна област:  </w:t>
            </w: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Теоријске књижевне дисциплине и општа књижевност</w:t>
            </w:r>
          </w:p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ЗА МАСТЕР РАДОВЕ</w:t>
            </w:r>
          </w:p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Теоријска мисао Умберта Ека у студијама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Отворено дело</w:t>
            </w: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Границе тумачења 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Интертекстуалност у поетици постмодернизма 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Симболи у збирци песама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Ватра и ништа</w:t>
            </w: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Бранка Миљковића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Симболи у збирци песама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Порекло наде</w:t>
            </w: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Бранка Миљковића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Поетички и семантички аспекти интертекстуалности у роману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Уликс</w:t>
            </w: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Џејмса  Џојса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Природа и функција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Историје српске књижевности барокног доба </w:t>
            </w: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Милорада Павића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Историја и фикција у роману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Баудолино</w:t>
            </w: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Умберта Ека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Интертекстуалност у роману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Фукоово клатно</w:t>
            </w: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Умберта Ека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Доминантне стилске фигуре у драми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Балкански шпијун</w:t>
            </w: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Душана Ковачевића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Авангардне тенденције у поезији Милоша Црњанског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Напомена: поред наведених тема, студенти мастер студија могу предложити и нове теме мастер радова, у договору са ментором.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0DD8" w:rsidRPr="00850DD8" w:rsidRDefault="00850DD8" w:rsidP="00850D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9085"/>
      </w:tblGrid>
      <w:tr w:rsidR="00850DD8" w:rsidRPr="00850DD8" w:rsidTr="00850DD8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Одсек за филологију</w:t>
            </w:r>
          </w:p>
          <w:p w:rsidR="00850DD8" w:rsidRPr="00850DD8" w:rsidRDefault="00850DD8" w:rsidP="00850DD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 за мастер радове за 2021/2022. годину</w:t>
            </w:r>
          </w:p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>Катедра за српску књижевност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>Име, презиме и звање запосленог:</w:t>
            </w:r>
          </w:p>
          <w:p w:rsidR="00850DD8" w:rsidRPr="00850DD8" w:rsidRDefault="00850DD8" w:rsidP="00850DD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 xml:space="preserve">др </w:t>
            </w: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Јелена Арсенијевић Митрић, ванредни професор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>Ужа научна област: </w:t>
            </w:r>
          </w:p>
          <w:p w:rsidR="00850DD8" w:rsidRPr="00850DD8" w:rsidRDefault="00850DD8" w:rsidP="00850DD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Теоријске књижевне дисциплине и општа књижевност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DD8" w:rsidRPr="00850DD8" w:rsidRDefault="00850DD8" w:rsidP="00850DD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 ЗА МАСТЕР РАДОВЕ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 xml:space="preserve">Трансформација мита о Одисеју у роману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Пенелопијада</w:t>
            </w:r>
            <w:r w:rsidRPr="00850DD8">
              <w:rPr>
                <w:rFonts w:ascii="Times New Roman" w:eastAsia="Times New Roman" w:hAnsi="Times New Roman" w:cs="Times New Roman"/>
                <w:color w:val="000000"/>
              </w:rPr>
              <w:t xml:space="preserve"> Маргарет Атвуд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 xml:space="preserve">Подземни свет у Хомеровој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Одисеји </w:t>
            </w:r>
            <w:r w:rsidRPr="00850DD8">
              <w:rPr>
                <w:rFonts w:ascii="Times New Roman" w:eastAsia="Times New Roman" w:hAnsi="Times New Roman" w:cs="Times New Roman"/>
                <w:color w:val="000000"/>
              </w:rPr>
              <w:t xml:space="preserve">и Вергилијевој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Енеиди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 xml:space="preserve">Женски ликови у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Епу о Гилгамешу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 индивидуације у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Епу о Гилгамешу</w:t>
            </w:r>
          </w:p>
        </w:tc>
      </w:tr>
      <w:tr w:rsidR="00850DD8" w:rsidRPr="00850DD8" w:rsidTr="00850DD8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1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1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>Поетика града у поезији  Шарла Бодлера и Артура Рембоа</w:t>
            </w:r>
          </w:p>
        </w:tc>
      </w:tr>
      <w:tr w:rsidR="00850DD8" w:rsidRPr="00850DD8" w:rsidTr="00850DD8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1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1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>Вечно женскоу поезији Александра Блока</w:t>
            </w:r>
          </w:p>
        </w:tc>
      </w:tr>
      <w:tr w:rsidR="00850DD8" w:rsidRPr="00850DD8" w:rsidTr="00850DD8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1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>8. 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1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>Поетика града у поезији немачких експресиониста </w:t>
            </w:r>
          </w:p>
        </w:tc>
      </w:tr>
      <w:tr w:rsidR="00850DD8" w:rsidRPr="00850DD8" w:rsidTr="00850DD8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1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1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 xml:space="preserve">Архетипови уроману Ф. М. Достојевског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Браћа Карамазови</w:t>
            </w:r>
          </w:p>
        </w:tc>
      </w:tr>
      <w:tr w:rsidR="00850DD8" w:rsidRPr="00850DD8" w:rsidTr="00850DD8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1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1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>Љубав, време и смрт у Прустовом роману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У потрази за ишчезлим временом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>Фигуре животиња у Кафкиној прози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 xml:space="preserve">Дислоцирани идентитети у роману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Дезоријентисани</w:t>
            </w:r>
            <w:r w:rsidRPr="00850DD8">
              <w:rPr>
                <w:rFonts w:ascii="Times New Roman" w:eastAsia="Times New Roman" w:hAnsi="Times New Roman" w:cs="Times New Roman"/>
                <w:color w:val="000000"/>
              </w:rPr>
              <w:t xml:space="preserve"> Амина Малуфа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 xml:space="preserve">Слика Африке у делима Ж. М. Г. леКлезиоа: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Онича</w:t>
            </w:r>
            <w:r w:rsidRPr="00850DD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Африканац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>Слика Африке у путопису Растка Петровића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 xml:space="preserve">Слика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другог</w:t>
            </w:r>
            <w:r w:rsidRPr="00850DD8">
              <w:rPr>
                <w:rFonts w:ascii="Times New Roman" w:eastAsia="Times New Roman" w:hAnsi="Times New Roman" w:cs="Times New Roman"/>
                <w:color w:val="000000"/>
              </w:rPr>
              <w:t xml:space="preserve"> у роману Горана Гоцића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Таи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ДОДАТНЕ ТЕМЕ СЕ МОГУ ОДРЕДИТИ ПРЕМА ИНТЕРЕСОВАЊИМА КАНДИДАТА</w:t>
            </w:r>
          </w:p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0DD8" w:rsidRPr="00850DD8" w:rsidRDefault="00850DD8" w:rsidP="00850D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9000"/>
      </w:tblGrid>
      <w:tr w:rsidR="00850DD8" w:rsidRPr="00850DD8" w:rsidTr="00850DD8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Одсек за филологију</w:t>
            </w:r>
          </w:p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за мастер радове за 2021/2022. годину</w:t>
            </w:r>
          </w:p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Катедра за српску књижевност</w:t>
            </w:r>
          </w:p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 и звање запосленог: др Ана Живковић, доцент</w:t>
            </w:r>
          </w:p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Ужа научна област: Српска књижевност</w:t>
            </w:r>
          </w:p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ТЕМЕ ЗА МАСТЕР РАДОВЕ</w:t>
            </w:r>
          </w:p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Хуморална медицина у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Роману без романа</w:t>
            </w: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Јована Стерије Поповића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 буре на мору у српској књижевности 18. и 19. века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 апокалипсе у песништву Захарије Орфелина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Духпросвећености у Доситејевим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Баснама </w:t>
            </w: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(или делу по избору)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Смисао среће у поезији Петра II Петровића Његоша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Семантика воде у поезији српског романтизма 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Флорални мотиви у поезији Лазе Костића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Слика стене у поезији Ђуре Јакшића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 емиграције у приповеткама Симе Матавуља 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 лекара у приповеткама Лазе Лазаревића 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Естетске и политичке праксе у приповеткама Радоја Домановића   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Сатирични фељтони Милована Глишића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Поетика простора у роману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Бакоња фра Брне</w:t>
            </w: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Симе Матавуља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 меланхолије у хумористичким романима Стевана Сремца 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Симболика воде у трагедијама Ђуре Јакшића и Лазе Костића  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Песничке параболе Љубомира Ненадовића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Психолошкамотивацијаликова у Михизовојдрами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БановићСтрахиња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Крај хуманизма у драми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Небески одред</w:t>
            </w: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Ђорђа Лебовића и Александра Обреновића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ДОДАТНЕ ТЕМЕ СЕ МОГУ ОДРЕДИТИ ПРЕМА ИНТЕРЕСОВАЊИМА КАНДИДАТА</w:t>
            </w: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0DD8" w:rsidRPr="00850DD8" w:rsidRDefault="00850DD8" w:rsidP="00850D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5"/>
      </w:tblGrid>
      <w:tr w:rsidR="00850DD8" w:rsidRPr="00850DD8" w:rsidTr="00850DD8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Одсек за филологију</w:t>
            </w:r>
          </w:p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 за мастер радове за школску 2021/2022.</w:t>
            </w:r>
          </w:p>
        </w:tc>
      </w:tr>
      <w:tr w:rsidR="00850DD8" w:rsidRPr="00850DD8" w:rsidTr="00850DD8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Катедра за српску књижевност</w:t>
            </w:r>
          </w:p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 xml:space="preserve">Име, презиме и звање запосленог: </w:t>
            </w: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Анка Симић, доцент</w:t>
            </w:r>
          </w:p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</w:rPr>
              <w:t xml:space="preserve">Ужа научна област: </w:t>
            </w: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Српска књижевност</w:t>
            </w:r>
          </w:p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DD8" w:rsidRPr="00850DD8" w:rsidTr="00850DD8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DD8" w:rsidRPr="00850DD8" w:rsidRDefault="00850DD8" w:rsidP="0085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 ЗА МАСТЕР РАДОВЕ</w:t>
            </w:r>
          </w:p>
          <w:p w:rsidR="00850DD8" w:rsidRPr="00850DD8" w:rsidRDefault="00850DD8" w:rsidP="0085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0DD8" w:rsidRPr="00850DD8" w:rsidRDefault="00850DD8" w:rsidP="0085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9180"/>
      </w:tblGrid>
      <w:tr w:rsidR="00850DD8" w:rsidRPr="00850DD8" w:rsidTr="00850D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D8" w:rsidRPr="00850DD8" w:rsidRDefault="00850DD8" w:rsidP="00850D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D8" w:rsidRPr="00850DD8" w:rsidRDefault="00850DD8" w:rsidP="00850D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Функција жеље у роману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Заљубљени ђаво</w:t>
            </w: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Жака Казота и у збирци приповедака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Приче кише и месеца</w:t>
            </w: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УедеАкинарија</w:t>
            </w:r>
          </w:p>
        </w:tc>
      </w:tr>
      <w:tr w:rsidR="00850DD8" w:rsidRPr="00850DD8" w:rsidTr="00850D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D8" w:rsidRPr="00850DD8" w:rsidRDefault="00850DD8" w:rsidP="00850D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D8" w:rsidRPr="00850DD8" w:rsidRDefault="00850DD8" w:rsidP="00850D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Траума историјског искуства у роману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Тешко је бити бог</w:t>
            </w: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Аркадија и Бориса Стругацког</w:t>
            </w:r>
          </w:p>
        </w:tc>
      </w:tr>
      <w:tr w:rsidR="00850DD8" w:rsidRPr="00850DD8" w:rsidTr="00850D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D8" w:rsidRPr="00850DD8" w:rsidRDefault="00850DD8" w:rsidP="00850D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D8" w:rsidRPr="00850DD8" w:rsidRDefault="00850DD8" w:rsidP="00850D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Успостављање култа и рецепција светитеља: свети Ђорђе у хагиографској књижевности и савременој српској драми</w:t>
            </w:r>
          </w:p>
        </w:tc>
      </w:tr>
      <w:tr w:rsidR="00850DD8" w:rsidRPr="00850DD8" w:rsidTr="00850D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D8" w:rsidRPr="00850DD8" w:rsidRDefault="00850DD8" w:rsidP="00850D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D8" w:rsidRPr="00850DD8" w:rsidRDefault="00850DD8" w:rsidP="00850D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Интертекстуалност у средњовековном роману о Александру Великом у </w:t>
            </w:r>
            <w:r w:rsidRPr="00850D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Александриди</w:t>
            </w: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Владимира Пиштала</w:t>
            </w:r>
          </w:p>
        </w:tc>
      </w:tr>
      <w:tr w:rsidR="00850DD8" w:rsidRPr="00850DD8" w:rsidTr="00850D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D8" w:rsidRPr="00850DD8" w:rsidRDefault="00850DD8" w:rsidP="00850D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D8" w:rsidRPr="00850DD8" w:rsidRDefault="00850DD8" w:rsidP="00850D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Трагизам и поетичке промене:лик Стефана Дечанског у делу Григорија Цамблака и Јована Стерије Поповића</w:t>
            </w:r>
          </w:p>
        </w:tc>
      </w:tr>
      <w:tr w:rsidR="00850DD8" w:rsidRPr="00850DD8" w:rsidTr="00850D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D8" w:rsidRPr="00850DD8" w:rsidRDefault="00850DD8" w:rsidP="00850D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D8" w:rsidRPr="00850DD8" w:rsidRDefault="00850DD8" w:rsidP="00850D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Поетика детективске приче: Едгар Алан По</w:t>
            </w:r>
          </w:p>
        </w:tc>
      </w:tr>
      <w:tr w:rsidR="00850DD8" w:rsidRPr="00850DD8" w:rsidTr="00850D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D8" w:rsidRPr="00850DD8" w:rsidRDefault="00850DD8" w:rsidP="00850D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D8" w:rsidRPr="00850DD8" w:rsidRDefault="00850DD8" w:rsidP="00850D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Поетика детективске приче: Хорхе Луис Борхес </w:t>
            </w:r>
          </w:p>
        </w:tc>
      </w:tr>
      <w:tr w:rsidR="00850DD8" w:rsidRPr="00850DD8" w:rsidTr="00850D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D8" w:rsidRPr="00850DD8" w:rsidRDefault="00850DD8" w:rsidP="00850D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D8" w:rsidRPr="00850DD8" w:rsidRDefault="00850DD8" w:rsidP="00850DD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Додатне теме могу се одредити према интересовањима кандидата.</w:t>
            </w:r>
          </w:p>
        </w:tc>
      </w:tr>
    </w:tbl>
    <w:p w:rsidR="00AA2CD9" w:rsidRDefault="00AA2CD9">
      <w:bookmarkStart w:id="0" w:name="_GoBack"/>
      <w:bookmarkEnd w:id="0"/>
    </w:p>
    <w:sectPr w:rsidR="00AA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D0D"/>
    <w:multiLevelType w:val="multilevel"/>
    <w:tmpl w:val="9936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204B9"/>
    <w:multiLevelType w:val="multilevel"/>
    <w:tmpl w:val="C726B8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334AE"/>
    <w:multiLevelType w:val="multilevel"/>
    <w:tmpl w:val="7C52D9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7596E"/>
    <w:multiLevelType w:val="multilevel"/>
    <w:tmpl w:val="43F8D6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260CB"/>
    <w:multiLevelType w:val="multilevel"/>
    <w:tmpl w:val="2EA604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116C0"/>
    <w:multiLevelType w:val="multilevel"/>
    <w:tmpl w:val="FB6A95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00D1D"/>
    <w:multiLevelType w:val="multilevel"/>
    <w:tmpl w:val="8012D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F1C71"/>
    <w:multiLevelType w:val="multilevel"/>
    <w:tmpl w:val="8BD868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21D35"/>
    <w:multiLevelType w:val="multilevel"/>
    <w:tmpl w:val="585053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037657"/>
    <w:multiLevelType w:val="multilevel"/>
    <w:tmpl w:val="8CEA7C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C1409F"/>
    <w:multiLevelType w:val="multilevel"/>
    <w:tmpl w:val="9F447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7471B5"/>
    <w:multiLevelType w:val="multilevel"/>
    <w:tmpl w:val="E47047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D8"/>
    <w:rsid w:val="00850DD8"/>
    <w:rsid w:val="00AA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50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5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81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4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8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4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7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8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905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2022-02-08T10:00:00Z</dcterms:created>
  <dcterms:modified xsi:type="dcterms:W3CDTF">2022-02-08T10:01:00Z</dcterms:modified>
</cp:coreProperties>
</file>