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0" w:rsidRPr="007240D0" w:rsidRDefault="007240D0" w:rsidP="00724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ПРЕДЛОГ</w:t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УНИВЕРЗИТЕТ У КРАГУЈЕВЦУ</w:t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ФИЛОЛОШКО-УМЕТНИЧКИ ФАКУЛТЕТ</w:t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Катедра за српски језик</w:t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>Број: _________________</w:t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>Датум: 14. 12. 2021. године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Наставно-научном већу филологије</w:t>
      </w:r>
    </w:p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видео седници одржаној 14. 12. 2021. године чланови Катедре за српски језик једногласно су донели следећу</w:t>
      </w:r>
    </w:p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40D0" w:rsidRPr="007240D0" w:rsidRDefault="007240D0" w:rsidP="0072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 Л У К У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Све предложене теме мастер радова у академској 2021/2022. години су усвојене.</w:t>
      </w:r>
    </w:p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Образложење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 Катедре за српски језик  усвојили су све предложене теме за мастер радове у академској 2021/2022. години које су предметни наставници доставили. У прилогу одлуке наведене су све предложене теме.</w:t>
      </w:r>
    </w:p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14. 12. 2021.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Шеф Катедре за српски језик</w:t>
      </w:r>
    </w:p>
    <w:p w:rsidR="007240D0" w:rsidRPr="007240D0" w:rsidRDefault="007240D0" w:rsidP="00724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 др Сања Ђуровић</w:t>
      </w:r>
    </w:p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>Универзитет у Крагујевцу</w:t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>Филолошко-уметнички факултет</w:t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>Одсек за филологију</w:t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Катедра за српски језик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СПИСАК ПРЕДЛОЖЕНИХ ТЕМА ЗА МАСТЕР РАДОВЕ</w:t>
      </w:r>
    </w:p>
    <w:p w:rsidR="007240D0" w:rsidRPr="007240D0" w:rsidRDefault="007240D0" w:rsidP="007240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b/>
          <w:bCs/>
          <w:color w:val="000000"/>
        </w:rPr>
        <w:t>У АКАДЕМСКОЈ 2021/2022</w:t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125"/>
      </w:tblGrid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 години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звање запосленог: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Милош Ковачевић, редовни професор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Ужа научна област: 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Савремени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МАСТЕР РАДОВА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Стилистика: 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Језичко-стилске особине жанра тог и тог у том и том функционалном стилу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Лингвостилистичке особине прозног/ поетског текста тог и тог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Синтакса: 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Саставне или супротне конструкције у делу том и том 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Зависносложена реченица та и та у том и том корпусу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Прави и неправи објекат у делу том и том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Међуоднос посесивних конгруентних и неконгруентних синтагми у делу том и том</w:t>
            </w:r>
          </w:p>
        </w:tc>
      </w:tr>
    </w:tbl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9354"/>
      </w:tblGrid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 години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звање запосленог: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Сања Ђуровић, редовни професор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Ужа научна област: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Савремени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МАСТЕР РАДОВА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Деклинација Y именица на Х корпусу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Именице pluralia tantum  (на  Х корпусу)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Номинатив множине именица мушког рода (на Х корпусу)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Генитив множине именица мушког рода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Категорија аниматности у српском језику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Граматичке категорије именских речи у граматикама и литератури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Примери конверзије (одабраних класа) према РМС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Попридевљавање глаголских придева (на  Х корпусу)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Деривационо гнездо (изабране) именице / уже лексичко-семантичке групе (према РМС) (творбено-семантичка анализа)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Префиксалне творенице глагола Х (граматичка и творбено-семантичка анализа) према нормативним речницима</w:t>
            </w:r>
          </w:p>
        </w:tc>
      </w:tr>
    </w:tbl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ab/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6940"/>
      </w:tblGrid>
      <w:tr w:rsidR="007240D0" w:rsidRPr="007240D0" w:rsidTr="007240D0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2021/2022. години</w:t>
            </w:r>
          </w:p>
        </w:tc>
      </w:tr>
      <w:tr w:rsidR="007240D0" w:rsidRPr="007240D0" w:rsidTr="007240D0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Име, презиме и звање запосленог: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 Владимир Поломац, ванредни професор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Ужа научна област: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Дијахронија српског језика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МАСТЕР РАДОВА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Антропонимија села ...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Микротопонимија села ...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Ходонимија града ...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Антропонимија Поменика ...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Избор личног имена у граду ... у периоду ...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Језичке одлике старосрпских повеља и писама (на одабраном тексту)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Језичке одлике српскословенских споменика (на одабраном тексту)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Језичке одлике споменика рускословенске епохе (на одабраном тексту)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Језичке одлике споменика славеносрпске епохе (на одабраном тексту)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Језичке одлике споменика предвуковске епохе (на одабраном тексту)</w:t>
            </w:r>
          </w:p>
        </w:tc>
      </w:tr>
    </w:tbl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9030"/>
      </w:tblGrid>
      <w:tr w:rsidR="007240D0" w:rsidRPr="007240D0" w:rsidTr="007240D0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2021/2022. години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D0" w:rsidRPr="007240D0" w:rsidTr="007240D0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Име, презиме и звање запосленог: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 Милка Николић, ванредни професор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Ужа научна област: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Методика наставе српског језика и књижевности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МАСТЕР РАДОВА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Жанровска писменост ученика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сужава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‒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може се обрадити један или више некњижевних или књижевних жанрова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 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Медијска писмености ученика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сужава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Изборни наставни предмет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Језик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медији и култура 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 гимназијском образовању </w:t>
            </w:r>
          </w:p>
          <w:p w:rsidR="007240D0" w:rsidRPr="007240D0" w:rsidRDefault="007240D0" w:rsidP="007240D0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сужава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Корелација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Српског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изборним предметима у гимназији ‒ студент може да </w:t>
            </w:r>
            <w:r w:rsidRPr="007240D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изабере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једну од следећих тема (ово су три засебне теме):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‒ Корелација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Српског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изборним предметом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Језик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медији и култура 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 гимназији;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‒ Корелација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Српског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изборним предметом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Појединац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група и друштво 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 гимназији;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‒ Корелација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Српског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изборним предметом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Уметност и дизајн 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 гимназији.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Рад секција из српског језика и књижевности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једну или више секција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лингвистичка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литерарна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драмска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филмска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рецитаторска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новинарска секција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  <w:p w:rsidR="007240D0" w:rsidRPr="007240D0" w:rsidRDefault="007240D0" w:rsidP="007240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Примена иновативних дидактичких модела у настави српског језика и књижевности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сужава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‒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може се обрадити један или више дидактичких модела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пример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пројектна настава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интегративана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настава и др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Унапређивање наставе српског језика и књижевности у стручној школи 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 примеру стручне школе по избору студента 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прецизира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Васпитни потенцијал књижевног дела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 и дело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дела из обавезног или изборног подручја наставног прогрма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Завичајна књижевност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 и писаца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писце из одређеног краја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Методички приступ језичко-стилским одликама одређеног књижевног текста 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текст или групу текстова од истог писаца или различитих писаца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Функционални стилови у основној / средњој / средњој стручној школи</w:t>
            </w:r>
          </w:p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 и садржај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; 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прецизира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пример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:  (1)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административни стил у средњој стручној школи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(2)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књижевноуметнички стил у основној или средњој школи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(3)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неуметнички интелектуални стилови  у основној или средњој школи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(4)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разговорни стил и његова улога у култури изражавања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Лингвостилистика у основној/средњој школи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студент бира тип школе и садржај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:  (1)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стилске фигуре у светлу корелације наставе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(2)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стилеми  у светлу корелације наставе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(3)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линвостилистика и изборни предмет Реторика у средњој економској школи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(4)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линвостилистика и рецитаторска и говорничка секција у средњој школи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Проблеми дидактичког и језичког обликовања уџбеника  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студент бира  уџбеник/уџбенике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Настава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Српског језика и књижевности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у измењеним друштвеним околностима</w:t>
            </w:r>
          </w:p>
          <w:p w:rsidR="007240D0" w:rsidRPr="007240D0" w:rsidRDefault="007240D0" w:rsidP="007240D0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се сужава према интересовању студента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:rsidR="007240D0" w:rsidRPr="007240D0" w:rsidRDefault="007240D0" w:rsidP="00724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9085"/>
      </w:tblGrid>
      <w:tr w:rsidR="007240D0" w:rsidRPr="007240D0" w:rsidTr="007240D0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2021/2022. години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D0" w:rsidRPr="007240D0" w:rsidTr="007240D0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звање запосленог: 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 Славко Станојчић, ванредни професор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Ужа научна област:  Теоријске лингвистичке дисциплине,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Савремене лингвистичке теорије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МАСТЕР РАДОВА</w:t>
            </w:r>
          </w:p>
          <w:p w:rsidR="007240D0" w:rsidRPr="007240D0" w:rsidRDefault="007240D0" w:rsidP="0072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Врсте речи у функцији реченичног субјекта – на језичком материјалу дискурса изабраног лика у Селенићевом роману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( Очеви и Оци, Пријатељи са Косанчићевог венца...)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Лексика дискурса представника грађанског друштва Београда у тексту комедије Бранислава Нушића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Историјски приказ развоја текстлингвистике </w:t>
            </w:r>
          </w:p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( у интерпретацији аутора X)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Типови имперсоналних реченица у дискурсу књижевног дела X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Типови позајмљеница у дискурсу књижевног дела X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Анализа синтаксичких функција савременог српског књижевног језика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Упоредна анализа жаргонизама у књижевном и колоквијалном дискурсу данашњице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Дијалошки елементи у дискурсу уџбеничких дефиниција (у тексту X)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Класификација писаног и говорног дискурса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Типови дискурса дефиниција у уџбеницима из језика и књижевности   (у тексту X)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Особине транскрипције дискурса</w:t>
            </w:r>
          </w:p>
        </w:tc>
      </w:tr>
      <w:tr w:rsidR="007240D0" w:rsidRPr="007240D0" w:rsidTr="007240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Теорије у дискурс анализи ( у интерпретацији аутора X)</w:t>
            </w:r>
          </w:p>
        </w:tc>
      </w:tr>
    </w:tbl>
    <w:p w:rsidR="007240D0" w:rsidRPr="007240D0" w:rsidRDefault="007240D0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D0">
        <w:rPr>
          <w:rFonts w:ascii="Times New Roman" w:eastAsia="Times New Roman" w:hAnsi="Times New Roman" w:cs="Times New Roman"/>
          <w:color w:val="000000"/>
        </w:rPr>
        <w:tab/>
      </w:r>
    </w:p>
    <w:p w:rsidR="007240D0" w:rsidRP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9085"/>
      </w:tblGrid>
      <w:tr w:rsidR="007240D0" w:rsidRPr="007240D0" w:rsidTr="007240D0">
        <w:trPr>
          <w:trHeight w:val="3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у 2021/2022 години</w:t>
            </w:r>
          </w:p>
        </w:tc>
      </w:tr>
      <w:tr w:rsidR="007240D0" w:rsidRPr="007240D0" w:rsidTr="007240D0">
        <w:trPr>
          <w:trHeight w:val="3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Катедра за српски језик</w:t>
            </w:r>
          </w:p>
        </w:tc>
      </w:tr>
      <w:tr w:rsidR="007240D0" w:rsidRPr="007240D0" w:rsidTr="007240D0">
        <w:trPr>
          <w:trHeight w:val="3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звање запосленог: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др Јелена Петковић, ванредни професор</w:t>
            </w:r>
          </w:p>
        </w:tc>
      </w:tr>
      <w:tr w:rsidR="007240D0" w:rsidRPr="007240D0" w:rsidTr="007240D0">
        <w:trPr>
          <w:trHeight w:val="4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Ужа научна област: </w:t>
            </w: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Савремени српски језик</w:t>
            </w:r>
          </w:p>
        </w:tc>
      </w:tr>
      <w:tr w:rsidR="007240D0" w:rsidRPr="007240D0" w:rsidTr="007240D0">
        <w:trPr>
          <w:trHeight w:val="4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</w:t>
            </w:r>
          </w:p>
        </w:tc>
      </w:tr>
      <w:tr w:rsidR="007240D0" w:rsidRPr="007240D0" w:rsidTr="007240D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Значење и употреба падежа са месним / временским / узрочним / ... значењем у делу .....</w:t>
            </w:r>
          </w:p>
        </w:tc>
      </w:tr>
      <w:tr w:rsidR="007240D0" w:rsidRPr="007240D0" w:rsidTr="007240D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Употреба и значење предлога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кроз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уз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низ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просторним значењем у делу ....</w:t>
            </w:r>
          </w:p>
        </w:tc>
      </w:tr>
      <w:tr w:rsidR="007240D0" w:rsidRPr="007240D0" w:rsidTr="007240D0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Употреба и значење предлога </w:t>
            </w:r>
            <w:r w:rsidRPr="00724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</w:t>
            </w:r>
            <w:r w:rsidRPr="007240D0">
              <w:rPr>
                <w:rFonts w:ascii="Times New Roman" w:eastAsia="Times New Roman" w:hAnsi="Times New Roman" w:cs="Times New Roman"/>
                <w:color w:val="000000"/>
              </w:rPr>
              <w:t xml:space="preserve"> са X значењем у делу ...</w:t>
            </w:r>
          </w:p>
        </w:tc>
      </w:tr>
      <w:tr w:rsidR="007240D0" w:rsidRPr="007240D0" w:rsidTr="007240D0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Падежна синонимија у српском језику на примеру дела ....</w:t>
            </w:r>
          </w:p>
        </w:tc>
      </w:tr>
      <w:tr w:rsidR="007240D0" w:rsidRPr="007240D0" w:rsidTr="007240D0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Неконгруентни атрибути са партитивним значењем у делу ...</w:t>
            </w:r>
          </w:p>
        </w:tc>
      </w:tr>
      <w:tr w:rsidR="007240D0" w:rsidRPr="007240D0" w:rsidTr="007240D0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Употреба декомпонованог предиката у публицистичком функционалном стилу</w:t>
            </w:r>
          </w:p>
        </w:tc>
      </w:tr>
      <w:tr w:rsidR="007240D0" w:rsidRPr="007240D0" w:rsidTr="007240D0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Употреба и значење презента / перфекта / футура I / ... у делу ...</w:t>
            </w:r>
          </w:p>
        </w:tc>
      </w:tr>
      <w:tr w:rsidR="007240D0" w:rsidRPr="007240D0" w:rsidTr="007240D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Употреба и значење конструкција са двоструком негацијом у публицистичком функционалном стилу</w:t>
            </w:r>
          </w:p>
        </w:tc>
      </w:tr>
      <w:tr w:rsidR="007240D0" w:rsidRPr="007240D0" w:rsidTr="007240D0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Употреба конструкција са сабирањем негација у делу ...</w:t>
            </w:r>
          </w:p>
        </w:tc>
      </w:tr>
      <w:tr w:rsidR="007240D0" w:rsidRPr="007240D0" w:rsidTr="007240D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0" w:rsidRPr="007240D0" w:rsidRDefault="007240D0" w:rsidP="007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D0">
              <w:rPr>
                <w:rFonts w:ascii="Times New Roman" w:eastAsia="Times New Roman" w:hAnsi="Times New Roman" w:cs="Times New Roman"/>
                <w:color w:val="000000"/>
              </w:rPr>
              <w:t>Тема по избору кандидата</w:t>
            </w:r>
          </w:p>
        </w:tc>
      </w:tr>
    </w:tbl>
    <w:p w:rsidR="00C90AF5" w:rsidRDefault="007240D0"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r w:rsidRPr="007240D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9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AC4"/>
    <w:multiLevelType w:val="multilevel"/>
    <w:tmpl w:val="D9E23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27C7"/>
    <w:multiLevelType w:val="multilevel"/>
    <w:tmpl w:val="4A7CD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2EC9"/>
    <w:multiLevelType w:val="multilevel"/>
    <w:tmpl w:val="2C309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60272"/>
    <w:multiLevelType w:val="multilevel"/>
    <w:tmpl w:val="1990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60FF1"/>
    <w:multiLevelType w:val="multilevel"/>
    <w:tmpl w:val="88BE6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45B17"/>
    <w:multiLevelType w:val="multilevel"/>
    <w:tmpl w:val="746E2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813D3"/>
    <w:multiLevelType w:val="multilevel"/>
    <w:tmpl w:val="8B745D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224C3"/>
    <w:multiLevelType w:val="multilevel"/>
    <w:tmpl w:val="29728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6B59"/>
    <w:multiLevelType w:val="multilevel"/>
    <w:tmpl w:val="E6E46A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150CA"/>
    <w:multiLevelType w:val="multilevel"/>
    <w:tmpl w:val="1BCCA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B3DD1"/>
    <w:multiLevelType w:val="multilevel"/>
    <w:tmpl w:val="8A8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B4C9B"/>
    <w:multiLevelType w:val="multilevel"/>
    <w:tmpl w:val="11983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8080C"/>
    <w:multiLevelType w:val="multilevel"/>
    <w:tmpl w:val="BC709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C46A0"/>
    <w:multiLevelType w:val="multilevel"/>
    <w:tmpl w:val="4DBEF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A56E6"/>
    <w:multiLevelType w:val="multilevel"/>
    <w:tmpl w:val="DDA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F2827"/>
    <w:multiLevelType w:val="multilevel"/>
    <w:tmpl w:val="3F040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832EF"/>
    <w:multiLevelType w:val="multilevel"/>
    <w:tmpl w:val="7D1C2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C6D27"/>
    <w:multiLevelType w:val="multilevel"/>
    <w:tmpl w:val="62C0EB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C35AF"/>
    <w:multiLevelType w:val="multilevel"/>
    <w:tmpl w:val="55B0A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77F8C"/>
    <w:multiLevelType w:val="multilevel"/>
    <w:tmpl w:val="F3C47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91B39"/>
    <w:multiLevelType w:val="multilevel"/>
    <w:tmpl w:val="46500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53140"/>
    <w:multiLevelType w:val="multilevel"/>
    <w:tmpl w:val="2BA25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87B71"/>
    <w:multiLevelType w:val="multilevel"/>
    <w:tmpl w:val="EE12BD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70F79"/>
    <w:multiLevelType w:val="multilevel"/>
    <w:tmpl w:val="9DF07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D48DD"/>
    <w:multiLevelType w:val="multilevel"/>
    <w:tmpl w:val="2F623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D63F7"/>
    <w:multiLevelType w:val="multilevel"/>
    <w:tmpl w:val="6CD48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2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0"/>
    <w:rsid w:val="007240D0"/>
    <w:rsid w:val="00C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2022-02-08T10:01:00Z</dcterms:created>
  <dcterms:modified xsi:type="dcterms:W3CDTF">2022-02-08T10:01:00Z</dcterms:modified>
</cp:coreProperties>
</file>